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13" w:rsidRPr="00505813" w:rsidRDefault="00505813" w:rsidP="00505813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Cs/>
          <w:color w:val="000000"/>
          <w:szCs w:val="28"/>
        </w:rPr>
      </w:pPr>
      <w:r w:rsidRPr="00505813">
        <w:rPr>
          <w:rFonts w:eastAsia="Times New Roman" w:cs="Times New Roman"/>
          <w:bCs/>
          <w:color w:val="000000"/>
          <w:szCs w:val="28"/>
        </w:rPr>
        <w:t>ПРОЕКТ</w:t>
      </w:r>
    </w:p>
    <w:p w:rsidR="00505813" w:rsidRPr="00505813" w:rsidRDefault="00505813" w:rsidP="00505813">
      <w:pPr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Cs/>
          <w:color w:val="000000"/>
          <w:szCs w:val="28"/>
        </w:rPr>
      </w:pPr>
    </w:p>
    <w:p w:rsidR="00505813" w:rsidRPr="00505813" w:rsidRDefault="00505813" w:rsidP="0050581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color w:val="000000"/>
          <w:szCs w:val="28"/>
        </w:rPr>
      </w:pPr>
      <w:r w:rsidRPr="00505813">
        <w:rPr>
          <w:rFonts w:eastAsia="Times New Roman" w:cs="Times New Roman"/>
          <w:bCs/>
          <w:color w:val="000000"/>
          <w:szCs w:val="28"/>
        </w:rPr>
        <w:t>ПРАВИТЕЛЬСТВО ЕВРЕЙСКОЙ АВТОНОМНОЙ ОБЛАСТИ</w:t>
      </w:r>
    </w:p>
    <w:p w:rsidR="00505813" w:rsidRPr="00505813" w:rsidRDefault="00505813" w:rsidP="0050581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color w:val="000000"/>
          <w:szCs w:val="28"/>
        </w:rPr>
      </w:pPr>
    </w:p>
    <w:p w:rsidR="00505813" w:rsidRPr="00505813" w:rsidRDefault="00505813" w:rsidP="0050581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color w:val="000000"/>
          <w:sz w:val="36"/>
          <w:szCs w:val="36"/>
        </w:rPr>
      </w:pPr>
      <w:r w:rsidRPr="00505813">
        <w:rPr>
          <w:rFonts w:eastAsia="Times New Roman" w:cs="Times New Roman"/>
          <w:bCs/>
          <w:color w:val="000000"/>
          <w:sz w:val="36"/>
          <w:szCs w:val="36"/>
        </w:rPr>
        <w:t>ПОСТАНОВЛЕНИЕ</w:t>
      </w:r>
    </w:p>
    <w:p w:rsidR="00505813" w:rsidRPr="00505813" w:rsidRDefault="00505813" w:rsidP="0050581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color w:val="000000"/>
          <w:szCs w:val="28"/>
        </w:rPr>
      </w:pPr>
    </w:p>
    <w:p w:rsidR="00505813" w:rsidRPr="00505813" w:rsidRDefault="00505813" w:rsidP="0050581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zCs w:val="28"/>
        </w:rPr>
      </w:pPr>
      <w:r w:rsidRPr="00505813">
        <w:rPr>
          <w:rFonts w:eastAsia="Times New Roman" w:cs="Times New Roman"/>
          <w:bCs/>
          <w:color w:val="000000"/>
          <w:szCs w:val="28"/>
        </w:rPr>
        <w:t>______________________                                                                    № ________</w:t>
      </w:r>
    </w:p>
    <w:p w:rsidR="00505813" w:rsidRPr="00505813" w:rsidRDefault="00505813" w:rsidP="0050581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bCs/>
          <w:color w:val="000000"/>
          <w:szCs w:val="28"/>
        </w:rPr>
      </w:pPr>
    </w:p>
    <w:p w:rsidR="00505813" w:rsidRPr="00505813" w:rsidRDefault="00505813" w:rsidP="00505813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Cs/>
          <w:color w:val="000000"/>
          <w:sz w:val="24"/>
          <w:szCs w:val="24"/>
        </w:rPr>
      </w:pPr>
      <w:r w:rsidRPr="00505813">
        <w:rPr>
          <w:rFonts w:eastAsia="Times New Roman" w:cs="Times New Roman"/>
          <w:bCs/>
          <w:color w:val="000000"/>
          <w:sz w:val="24"/>
          <w:szCs w:val="24"/>
        </w:rPr>
        <w:t>г. Биробиджан</w:t>
      </w:r>
    </w:p>
    <w:p w:rsidR="00505813" w:rsidRPr="00505813" w:rsidRDefault="00505813" w:rsidP="0050581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505813" w:rsidRPr="00505813" w:rsidRDefault="007270CB" w:rsidP="00505813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Об </w:t>
      </w:r>
      <w:r w:rsidR="003E0ED7">
        <w:rPr>
          <w:rFonts w:eastAsia="Times New Roman" w:cs="Times New Roman"/>
          <w:szCs w:val="28"/>
          <w:lang w:eastAsia="ru-RU"/>
        </w:rPr>
        <w:t xml:space="preserve">утверждении </w:t>
      </w:r>
      <w:proofErr w:type="gramStart"/>
      <w:r w:rsidR="003E0ED7">
        <w:rPr>
          <w:rFonts w:eastAsia="Times New Roman" w:cs="Times New Roman"/>
          <w:szCs w:val="28"/>
          <w:lang w:eastAsia="ru-RU"/>
        </w:rPr>
        <w:t>Методики определения начальной цены предмета аукциона</w:t>
      </w:r>
      <w:proofErr w:type="gramEnd"/>
      <w:r w:rsidR="003E0ED7">
        <w:rPr>
          <w:rFonts w:eastAsia="Times New Roman" w:cs="Times New Roman"/>
          <w:szCs w:val="28"/>
          <w:lang w:eastAsia="ru-RU"/>
        </w:rPr>
        <w:t xml:space="preserve"> на право заключения договора о комплексном развитии территории по инициативе органа местного самоуправления</w:t>
      </w:r>
    </w:p>
    <w:p w:rsidR="00505813" w:rsidRPr="00505813" w:rsidRDefault="00505813" w:rsidP="0050581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505813" w:rsidRPr="00505813" w:rsidRDefault="00505813" w:rsidP="0050581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505813" w:rsidRPr="00505813" w:rsidRDefault="003E0ED7" w:rsidP="00505813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color w:val="2D2D2D"/>
          <w:spacing w:val="2"/>
          <w:szCs w:val="28"/>
          <w:lang w:eastAsia="ru-RU"/>
        </w:rPr>
        <w:t xml:space="preserve">В соответствии с </w:t>
      </w:r>
      <w:hyperlink r:id="rId8" w:history="1">
        <w:r w:rsidRPr="003E0ED7">
          <w:rPr>
            <w:rStyle w:val="a8"/>
            <w:rFonts w:eastAsia="Times New Roman" w:cs="Times New Roman"/>
            <w:color w:val="000000" w:themeColor="text1"/>
            <w:spacing w:val="2"/>
            <w:szCs w:val="28"/>
            <w:u w:val="none"/>
            <w:lang w:eastAsia="ru-RU"/>
          </w:rPr>
          <w:t>частью 3 с</w:t>
        </w:r>
        <w:r w:rsidR="00C666A9">
          <w:rPr>
            <w:rStyle w:val="a8"/>
            <w:rFonts w:eastAsia="Times New Roman" w:cs="Times New Roman"/>
            <w:color w:val="000000" w:themeColor="text1"/>
            <w:spacing w:val="2"/>
            <w:szCs w:val="28"/>
            <w:u w:val="none"/>
            <w:lang w:eastAsia="ru-RU"/>
          </w:rPr>
          <w:t>татьи</w:t>
        </w:r>
      </w:hyperlink>
      <w:r w:rsidR="00C666A9">
        <w:rPr>
          <w:rStyle w:val="a8"/>
          <w:rFonts w:eastAsia="Times New Roman" w:cs="Times New Roman"/>
          <w:color w:val="000000" w:themeColor="text1"/>
          <w:spacing w:val="2"/>
          <w:szCs w:val="28"/>
          <w:u w:val="none"/>
          <w:lang w:eastAsia="ru-RU"/>
        </w:rPr>
        <w:t xml:space="preserve"> 46.11</w:t>
      </w:r>
      <w:r>
        <w:rPr>
          <w:rFonts w:eastAsia="Times New Roman" w:cs="Times New Roman"/>
          <w:color w:val="000000" w:themeColor="text1"/>
          <w:spacing w:val="2"/>
          <w:szCs w:val="28"/>
          <w:lang w:eastAsia="ru-RU"/>
        </w:rPr>
        <w:t xml:space="preserve"> </w:t>
      </w:r>
      <w:r w:rsidRPr="003E0ED7">
        <w:rPr>
          <w:rFonts w:eastAsia="Times New Roman" w:cs="Times New Roman"/>
          <w:color w:val="2D2D2D"/>
          <w:spacing w:val="2"/>
          <w:szCs w:val="28"/>
          <w:lang w:eastAsia="ru-RU"/>
        </w:rPr>
        <w:t xml:space="preserve">Градостроительного кодекса Российской Федерации </w:t>
      </w:r>
      <w:r w:rsidR="007270CB">
        <w:rPr>
          <w:rFonts w:eastAsia="Times New Roman" w:cs="Times New Roman"/>
          <w:szCs w:val="28"/>
          <w:lang w:eastAsia="ru-RU"/>
        </w:rPr>
        <w:t>п</w:t>
      </w:r>
      <w:r w:rsidR="00505813" w:rsidRPr="00505813">
        <w:rPr>
          <w:rFonts w:eastAsia="Times New Roman" w:cs="Times New Roman"/>
          <w:szCs w:val="28"/>
          <w:lang w:eastAsia="ru-RU"/>
        </w:rPr>
        <w:t>равительство Еврейской автономной области</w:t>
      </w:r>
    </w:p>
    <w:p w:rsidR="00505813" w:rsidRPr="00505813" w:rsidRDefault="00505813" w:rsidP="0050581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505813">
        <w:rPr>
          <w:rFonts w:eastAsia="Times New Roman" w:cs="Times New Roman"/>
          <w:szCs w:val="28"/>
          <w:lang w:eastAsia="ru-RU"/>
        </w:rPr>
        <w:t>ПОСТАНОВЛЯЕТ:</w:t>
      </w:r>
    </w:p>
    <w:p w:rsidR="00505813" w:rsidRPr="00505813" w:rsidRDefault="00505813" w:rsidP="007270CB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 w:rsidRPr="00505813">
        <w:rPr>
          <w:rFonts w:eastAsia="Times New Roman" w:cs="Times New Roman"/>
          <w:szCs w:val="28"/>
          <w:lang w:eastAsia="ru-RU"/>
        </w:rPr>
        <w:t>1. </w:t>
      </w:r>
      <w:r w:rsidR="003E0ED7" w:rsidRPr="003E0ED7">
        <w:rPr>
          <w:rFonts w:eastAsia="Times New Roman" w:cs="Times New Roman"/>
          <w:szCs w:val="28"/>
          <w:lang w:eastAsia="ru-RU"/>
        </w:rPr>
        <w:t>Утвердить прилагаемую Методику определения начальной цены предмета аукциона на право заключения договора о комплексном развитии территории по инициативе органа местного самоуправления.</w:t>
      </w:r>
    </w:p>
    <w:p w:rsidR="001420E5" w:rsidRPr="00505813" w:rsidRDefault="00D41747" w:rsidP="00505813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2</w:t>
      </w:r>
      <w:r w:rsidR="001420E5">
        <w:rPr>
          <w:rFonts w:eastAsia="Times New Roman" w:cs="Times New Roman"/>
          <w:szCs w:val="28"/>
          <w:lang w:eastAsia="ru-RU"/>
        </w:rPr>
        <w:t xml:space="preserve">. </w:t>
      </w:r>
      <w:r w:rsidR="00A93BD7" w:rsidRPr="00505813">
        <w:rPr>
          <w:rFonts w:eastAsia="Times New Roman" w:cs="Times New Roman"/>
          <w:szCs w:val="28"/>
          <w:lang w:eastAsia="ru-RU"/>
        </w:rPr>
        <w:t xml:space="preserve">Настоящее постановление вступает в силу </w:t>
      </w:r>
      <w:r w:rsidR="00A93BD7">
        <w:rPr>
          <w:rFonts w:eastAsia="Times New Roman" w:cs="Times New Roman"/>
          <w:szCs w:val="28"/>
          <w:lang w:eastAsia="ru-RU"/>
        </w:rPr>
        <w:t>со дня</w:t>
      </w:r>
      <w:r w:rsidR="003E0ED7">
        <w:rPr>
          <w:rFonts w:eastAsia="Times New Roman" w:cs="Times New Roman"/>
          <w:szCs w:val="28"/>
          <w:lang w:eastAsia="ru-RU"/>
        </w:rPr>
        <w:t xml:space="preserve"> его официального опубликования.</w:t>
      </w:r>
    </w:p>
    <w:p w:rsidR="00505813" w:rsidRPr="00505813" w:rsidRDefault="00505813" w:rsidP="00505813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505813" w:rsidRPr="00505813" w:rsidRDefault="00505813" w:rsidP="00505813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505813" w:rsidRPr="00505813" w:rsidRDefault="00505813" w:rsidP="00505813">
      <w:pPr>
        <w:spacing w:after="0" w:line="240" w:lineRule="auto"/>
        <w:ind w:firstLine="720"/>
        <w:jc w:val="both"/>
        <w:rPr>
          <w:rFonts w:eastAsia="Times New Roman" w:cs="Times New Roman"/>
          <w:szCs w:val="28"/>
          <w:lang w:eastAsia="ru-RU"/>
        </w:rPr>
      </w:pPr>
    </w:p>
    <w:p w:rsidR="00505813" w:rsidRDefault="00D41747" w:rsidP="0050581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Временно </w:t>
      </w:r>
      <w:proofErr w:type="gramStart"/>
      <w:r>
        <w:rPr>
          <w:rFonts w:eastAsia="Times New Roman" w:cs="Times New Roman"/>
          <w:szCs w:val="28"/>
          <w:lang w:eastAsia="ru-RU"/>
        </w:rPr>
        <w:t>исполняющий</w:t>
      </w:r>
      <w:proofErr w:type="gramEnd"/>
      <w:r>
        <w:rPr>
          <w:rFonts w:eastAsia="Times New Roman" w:cs="Times New Roman"/>
          <w:szCs w:val="28"/>
          <w:lang w:eastAsia="ru-RU"/>
        </w:rPr>
        <w:t xml:space="preserve"> обязанности </w:t>
      </w:r>
    </w:p>
    <w:p w:rsidR="00D41747" w:rsidRPr="00505813" w:rsidRDefault="00D41747" w:rsidP="00505813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губернатора области                                                                     Р.Э. Гольдштейн</w:t>
      </w:r>
    </w:p>
    <w:p w:rsidR="00505813" w:rsidRPr="00505813" w:rsidRDefault="00505813" w:rsidP="00505813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13E2F" w:rsidRDefault="00513E2F"/>
    <w:p w:rsidR="003E0ED7" w:rsidRDefault="003E0ED7"/>
    <w:p w:rsidR="003E0ED7" w:rsidRDefault="003E0ED7"/>
    <w:p w:rsidR="003E0ED7" w:rsidRDefault="003E0ED7"/>
    <w:p w:rsidR="003E0ED7" w:rsidRDefault="003E0ED7"/>
    <w:p w:rsidR="003E0ED7" w:rsidRDefault="003E0ED7"/>
    <w:p w:rsidR="003E0ED7" w:rsidRDefault="003E0ED7"/>
    <w:p w:rsidR="007E675C" w:rsidRDefault="007E675C"/>
    <w:p w:rsidR="007E675C" w:rsidRDefault="007E675C"/>
    <w:p w:rsidR="003E0ED7" w:rsidRDefault="007E675C" w:rsidP="007E675C">
      <w:pPr>
        <w:tabs>
          <w:tab w:val="left" w:pos="5103"/>
        </w:tabs>
        <w:spacing w:after="0"/>
        <w:jc w:val="center"/>
      </w:pPr>
      <w:r>
        <w:lastRenderedPageBreak/>
        <w:t xml:space="preserve">                                                 </w:t>
      </w:r>
      <w:r w:rsidR="00C666A9">
        <w:t>УТВЕРЖДЕНА</w:t>
      </w:r>
    </w:p>
    <w:p w:rsidR="003E0ED7" w:rsidRDefault="007E675C" w:rsidP="007E675C">
      <w:pPr>
        <w:tabs>
          <w:tab w:val="left" w:pos="5103"/>
        </w:tabs>
        <w:spacing w:after="0"/>
        <w:jc w:val="right"/>
      </w:pPr>
      <w:r>
        <w:t>П</w:t>
      </w:r>
      <w:r w:rsidR="003E0ED7">
        <w:t>остановлением правительства</w:t>
      </w:r>
    </w:p>
    <w:p w:rsidR="003E0ED7" w:rsidRDefault="003E0ED7" w:rsidP="007E675C">
      <w:pPr>
        <w:tabs>
          <w:tab w:val="left" w:pos="5103"/>
        </w:tabs>
        <w:spacing w:after="0"/>
        <w:jc w:val="right"/>
      </w:pPr>
      <w:r>
        <w:t>Еврейской автономной области</w:t>
      </w:r>
    </w:p>
    <w:p w:rsidR="00C666A9" w:rsidRPr="00C666A9" w:rsidRDefault="00C666A9" w:rsidP="007E675C">
      <w:pPr>
        <w:tabs>
          <w:tab w:val="left" w:pos="5103"/>
        </w:tabs>
        <w:jc w:val="right"/>
      </w:pPr>
      <w:r>
        <w:t>от ______________    №_______</w:t>
      </w:r>
    </w:p>
    <w:p w:rsidR="003E0ED7" w:rsidRDefault="003E0ED7" w:rsidP="00C666A9">
      <w:pPr>
        <w:spacing w:after="0"/>
      </w:pPr>
      <w:bookmarkStart w:id="0" w:name="_GoBack"/>
      <w:bookmarkEnd w:id="0"/>
    </w:p>
    <w:p w:rsidR="003E0ED7" w:rsidRPr="003E0ED7" w:rsidRDefault="003E0ED7" w:rsidP="003E0ED7">
      <w:pPr>
        <w:spacing w:after="0" w:line="240" w:lineRule="auto"/>
        <w:jc w:val="center"/>
        <w:rPr>
          <w:b/>
        </w:rPr>
      </w:pPr>
      <w:r w:rsidRPr="003E0ED7">
        <w:rPr>
          <w:b/>
        </w:rPr>
        <w:t xml:space="preserve">МЕТОДИКА </w:t>
      </w:r>
    </w:p>
    <w:p w:rsidR="003E0ED7" w:rsidRDefault="003E0ED7" w:rsidP="003E0ED7">
      <w:pPr>
        <w:spacing w:after="0" w:line="240" w:lineRule="auto"/>
        <w:ind w:firstLine="709"/>
        <w:jc w:val="both"/>
      </w:pPr>
      <w:r>
        <w:t>определения начальной цены предмета аукциона на право заключения договора о комплексном развитии территории по инициативе органа местного самоуправления</w:t>
      </w:r>
    </w:p>
    <w:p w:rsidR="003E0ED7" w:rsidRDefault="003E0ED7" w:rsidP="003E0ED7">
      <w:pPr>
        <w:spacing w:after="0" w:line="240" w:lineRule="auto"/>
        <w:ind w:firstLine="709"/>
        <w:jc w:val="both"/>
      </w:pPr>
    </w:p>
    <w:p w:rsidR="003E0ED7" w:rsidRDefault="003E0ED7" w:rsidP="003E0ED7">
      <w:pPr>
        <w:spacing w:after="0"/>
        <w:ind w:firstLine="709"/>
        <w:jc w:val="both"/>
      </w:pPr>
      <w:r>
        <w:t xml:space="preserve">1. </w:t>
      </w:r>
      <w:proofErr w:type="gramStart"/>
      <w:r>
        <w:t>Настоящая Методика</w:t>
      </w:r>
      <w:r w:rsidR="007E675C">
        <w:t xml:space="preserve"> </w:t>
      </w:r>
      <w:r w:rsidR="007E675C">
        <w:t>определения начальной цены предмета аукциона на право заключения договора о комплексном развитии территории по инициативе органа местного самоуправления</w:t>
      </w:r>
      <w:r w:rsidR="007E675C">
        <w:t xml:space="preserve"> (далее – Методика)</w:t>
      </w:r>
      <w:r>
        <w:t xml:space="preserve"> разработана в соотв</w:t>
      </w:r>
      <w:r w:rsidR="00C666A9">
        <w:t>етствии с частью 3 статьи 46.11</w:t>
      </w:r>
      <w:r>
        <w:t xml:space="preserve"> Градостроительного кодекса Российской Федерации и устанавливает порядок определения начальной цены предмета аукциона на право заключения договора о комплексном развитии территории по инициативе органа местного самоуправления.</w:t>
      </w:r>
      <w:proofErr w:type="gramEnd"/>
    </w:p>
    <w:p w:rsidR="003E0ED7" w:rsidRDefault="003E0ED7" w:rsidP="003E0ED7">
      <w:pPr>
        <w:spacing w:after="0"/>
        <w:ind w:firstLine="709"/>
        <w:jc w:val="both"/>
      </w:pPr>
      <w:r>
        <w:t>2. Орган местного самоуправления, п</w:t>
      </w:r>
      <w:r w:rsidR="0018200A">
        <w:t>ринявший решение о проведен</w:t>
      </w:r>
      <w:proofErr w:type="gramStart"/>
      <w:r w:rsidR="0018200A">
        <w:t>ии ау</w:t>
      </w:r>
      <w:proofErr w:type="gramEnd"/>
      <w:r>
        <w:t>кциона</w:t>
      </w:r>
      <w:r w:rsidR="007E675C">
        <w:t xml:space="preserve"> на право заключения договора о комплексном развитии территории (далее – аукцион)</w:t>
      </w:r>
      <w:r>
        <w:t>, определяет начальную цену предмета аукциона в размере рыночной стоимости предмета аукциона путем проведения оценки рыночной стоимости предмета аукциона в соответствии с законодательством Российской Федерации об оценочной деятельности.</w:t>
      </w:r>
    </w:p>
    <w:p w:rsidR="003E0ED7" w:rsidRDefault="003E0ED7" w:rsidP="003E0ED7">
      <w:pPr>
        <w:spacing w:after="0"/>
        <w:ind w:firstLine="709"/>
        <w:jc w:val="both"/>
      </w:pPr>
      <w:r>
        <w:t xml:space="preserve">В целях </w:t>
      </w:r>
      <w:proofErr w:type="gramStart"/>
      <w:r>
        <w:t>проведения оценки рыночной стоимости предмета аукциона</w:t>
      </w:r>
      <w:proofErr w:type="gramEnd"/>
      <w:r>
        <w:t xml:space="preserve"> орган местного самоуправления заключает муниципальный контракт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3E0ED7" w:rsidRDefault="003E0ED7" w:rsidP="003E0ED7">
      <w:pPr>
        <w:spacing w:after="0"/>
        <w:ind w:firstLine="709"/>
        <w:jc w:val="both"/>
      </w:pPr>
      <w:r>
        <w:t xml:space="preserve">3. </w:t>
      </w:r>
      <w:proofErr w:type="gramStart"/>
      <w:r>
        <w:t>В случаях если в соответствии с градостроительным законодательством аукцион был признан несостоявшимся</w:t>
      </w:r>
      <w:r w:rsidR="0018200A">
        <w:t>,</w:t>
      </w:r>
      <w:r>
        <w:t xml:space="preserve"> или ес</w:t>
      </w:r>
      <w:r w:rsidR="00DC3DE9">
        <w:t>ли до</w:t>
      </w:r>
      <w:r>
        <w:t>говор о комплексном развитии территории по инициативе органа местного самоуправления не был заключен с единственным участником аукциона, орган местного самоуправления при принятии решения о проведении повторного аукциона определяет начальную цену предмета повторного аукциона в размере не более чем на 30 процентов ниже начальной цены предмета аукциона</w:t>
      </w:r>
      <w:proofErr w:type="gramEnd"/>
      <w:r>
        <w:t>, признанного несостоявшимся (аукциона, с единственным участником которого не был заключен договор о комплексном развитии территории), определенной в соответствии с пунктом 2 настоящей Методики.</w:t>
      </w:r>
    </w:p>
    <w:sectPr w:rsidR="003E0ED7" w:rsidSect="005C7B8F">
      <w:headerReference w:type="even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EAF" w:rsidRDefault="002F4EAF">
      <w:pPr>
        <w:spacing w:after="0" w:line="240" w:lineRule="auto"/>
      </w:pPr>
      <w:r>
        <w:separator/>
      </w:r>
    </w:p>
  </w:endnote>
  <w:endnote w:type="continuationSeparator" w:id="0">
    <w:p w:rsidR="002F4EAF" w:rsidRDefault="002F4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EAF" w:rsidRDefault="002F4EAF">
      <w:pPr>
        <w:spacing w:after="0" w:line="240" w:lineRule="auto"/>
      </w:pPr>
      <w:r>
        <w:separator/>
      </w:r>
    </w:p>
  </w:footnote>
  <w:footnote w:type="continuationSeparator" w:id="0">
    <w:p w:rsidR="002F4EAF" w:rsidRDefault="002F4E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17D" w:rsidRDefault="00505813" w:rsidP="005C7B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E717D" w:rsidRDefault="007E675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13"/>
    <w:rsid w:val="00005A97"/>
    <w:rsid w:val="001277B4"/>
    <w:rsid w:val="001420E5"/>
    <w:rsid w:val="00167E3C"/>
    <w:rsid w:val="0018200A"/>
    <w:rsid w:val="002F4EAF"/>
    <w:rsid w:val="003D0848"/>
    <w:rsid w:val="003E0ED7"/>
    <w:rsid w:val="00505813"/>
    <w:rsid w:val="00513E2F"/>
    <w:rsid w:val="005A13F9"/>
    <w:rsid w:val="006918EA"/>
    <w:rsid w:val="007270CB"/>
    <w:rsid w:val="007E675C"/>
    <w:rsid w:val="008831E3"/>
    <w:rsid w:val="009A74DB"/>
    <w:rsid w:val="00A93BD7"/>
    <w:rsid w:val="00C666A9"/>
    <w:rsid w:val="00D41747"/>
    <w:rsid w:val="00D73307"/>
    <w:rsid w:val="00D86D4D"/>
    <w:rsid w:val="00DC3DE9"/>
    <w:rsid w:val="00ED5D5A"/>
    <w:rsid w:val="00EE5746"/>
    <w:rsid w:val="00F5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581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05813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05813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05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5A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E0ED7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7E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67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5813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505813"/>
    <w:rPr>
      <w:rFonts w:eastAsia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505813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05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05A9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3E0ED7"/>
    <w:rPr>
      <w:color w:val="0000FF"/>
      <w:u w:val="single"/>
    </w:rPr>
  </w:style>
  <w:style w:type="paragraph" w:styleId="a9">
    <w:name w:val="footer"/>
    <w:basedOn w:val="a"/>
    <w:link w:val="aa"/>
    <w:uiPriority w:val="99"/>
    <w:unhideWhenUsed/>
    <w:rsid w:val="007E67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E6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91933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2BE72-45F4-41A6-8EEE-BB08E99C0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1499</TotalTime>
  <Pages>2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Арх. ЕАО</Company>
  <LinksUpToDate>false</LinksUpToDate>
  <CharactersWithSpaces>3113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Левковская Ольга Петровна</dc:creator>
  <cp:lastModifiedBy>Олеся Владимировна В. Анучина</cp:lastModifiedBy>
  <cp:revision>13</cp:revision>
  <cp:lastPrinted>2019-03-13T06:25:00Z</cp:lastPrinted>
  <dcterms:created xsi:type="dcterms:W3CDTF">2014-05-12T23:50:00Z</dcterms:created>
  <dcterms:modified xsi:type="dcterms:W3CDTF">2020-06-16T06:15:00Z</dcterms:modified>
</cp:coreProperties>
</file>